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1" w:rsidRPr="00FB6BD3" w:rsidRDefault="00641C99" w:rsidP="00980901">
      <w:pPr>
        <w:shd w:val="clear" w:color="auto" w:fill="FFFFFF"/>
        <w:jc w:val="right"/>
        <w:rPr>
          <w:rFonts w:cs="Calibri"/>
          <w:b/>
          <w:color w:val="FFFFFF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</w:t>
      </w:r>
      <w:r w:rsidR="00980901" w:rsidRPr="00FB6BD3">
        <w:rPr>
          <w:rFonts w:ascii="Calibri" w:hAnsi="Calibri"/>
          <w:b/>
          <w:i/>
          <w:sz w:val="20"/>
          <w:szCs w:val="20"/>
        </w:rPr>
        <w:t xml:space="preserve"> do SIWZ</w:t>
      </w:r>
    </w:p>
    <w:p w:rsidR="00980901" w:rsidRPr="00FB6BD3" w:rsidRDefault="00980901" w:rsidP="0098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both"/>
        <w:rPr>
          <w:rFonts w:cs="Calibri"/>
          <w:b/>
          <w:color w:val="FFFFFF"/>
          <w:sz w:val="20"/>
          <w:szCs w:val="20"/>
        </w:rPr>
      </w:pPr>
      <w:r w:rsidRPr="00FB6BD3">
        <w:rPr>
          <w:rFonts w:cs="Calibri"/>
          <w:b/>
          <w:color w:val="FFFFFF"/>
          <w:sz w:val="20"/>
          <w:szCs w:val="20"/>
        </w:rPr>
        <w:t xml:space="preserve">Obowiązek informacyjny wynikający z art. 13 RODO w przypadku zbierania danych osobowych </w:t>
      </w:r>
      <w:r w:rsidRPr="00FB6BD3">
        <w:rPr>
          <w:rFonts w:cs="Calibri"/>
          <w:b/>
          <w:color w:val="FFFFFF"/>
          <w:sz w:val="20"/>
          <w:szCs w:val="20"/>
          <w:u w:val="single"/>
        </w:rPr>
        <w:t>bezpośrednio</w:t>
      </w:r>
      <w:r w:rsidRPr="00FB6BD3">
        <w:rPr>
          <w:rFonts w:cs="Calibri"/>
          <w:b/>
          <w:color w:val="FFFFFF"/>
          <w:sz w:val="20"/>
          <w:szCs w:val="20"/>
        </w:rPr>
        <w:t xml:space="preserve"> od osoby fizycznej, której dane dotyczą, w celu związanym z postępowaniem o udzielenie zamówienia publicznego.</w:t>
      </w:r>
    </w:p>
    <w:p w:rsidR="00980901" w:rsidRPr="00D13C4C" w:rsidRDefault="00980901" w:rsidP="00980901">
      <w:pPr>
        <w:shd w:val="clear" w:color="auto" w:fill="D9D9D9"/>
        <w:spacing w:line="276" w:lineRule="auto"/>
        <w:jc w:val="center"/>
        <w:rPr>
          <w:i/>
          <w:sz w:val="20"/>
          <w:szCs w:val="20"/>
          <w:u w:val="single"/>
        </w:rPr>
      </w:pPr>
      <w:r w:rsidRPr="00D13C4C">
        <w:rPr>
          <w:i/>
          <w:sz w:val="20"/>
          <w:szCs w:val="20"/>
          <w:u w:val="single"/>
        </w:rPr>
        <w:t>Wprowadzenie</w:t>
      </w:r>
    </w:p>
    <w:p w:rsidR="00980901" w:rsidRPr="00D13C4C" w:rsidRDefault="00980901" w:rsidP="00980901">
      <w:pPr>
        <w:shd w:val="clear" w:color="auto" w:fill="D9D9D9"/>
        <w:spacing w:line="276" w:lineRule="auto"/>
        <w:jc w:val="both"/>
        <w:rPr>
          <w:i/>
          <w:sz w:val="20"/>
          <w:szCs w:val="20"/>
        </w:rPr>
      </w:pPr>
      <w:r w:rsidRPr="00D13C4C">
        <w:rPr>
          <w:i/>
          <w:sz w:val="20"/>
          <w:szCs w:val="20"/>
        </w:rPr>
        <w:t>Zaproponowane zapisy klauzuli informacyjnej uwzględniają regulacje zawarte w art. 13 rozporządzenia RODO</w:t>
      </w:r>
      <w:r w:rsidRPr="00D13C4C">
        <w:rPr>
          <w:i/>
          <w:sz w:val="20"/>
          <w:szCs w:val="20"/>
          <w:vertAlign w:val="superscript"/>
        </w:rPr>
        <w:t>1)</w:t>
      </w:r>
      <w:r w:rsidRPr="00D13C4C">
        <w:rPr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:rsidR="00980901" w:rsidRPr="00D13C4C" w:rsidRDefault="00980901" w:rsidP="00980901">
      <w:pPr>
        <w:shd w:val="clear" w:color="auto" w:fill="D9D9D9"/>
        <w:spacing w:line="276" w:lineRule="auto"/>
        <w:jc w:val="both"/>
        <w:rPr>
          <w:i/>
          <w:sz w:val="20"/>
          <w:szCs w:val="20"/>
        </w:rPr>
      </w:pPr>
      <w:r w:rsidRPr="00D13C4C">
        <w:rPr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980901" w:rsidRPr="00D13C4C" w:rsidRDefault="00980901" w:rsidP="00980901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b/>
          <w:i/>
          <w:u w:val="single"/>
          <w:lang w:val="pl-PL"/>
        </w:rPr>
        <w:t>Zamawiający</w:t>
      </w:r>
      <w:r w:rsidRPr="00D13C4C">
        <w:rPr>
          <w:rFonts w:ascii="Times New Roman" w:hAnsi="Times New Roman"/>
          <w:i/>
          <w:lang w:val="pl-PL"/>
        </w:rPr>
        <w:t>- względem osób fizycznych, od których dane osobowe bezpośrednio pozyskał. Dotyczy to w szczególności:</w:t>
      </w:r>
    </w:p>
    <w:p w:rsidR="00980901" w:rsidRPr="00D13C4C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wykonawcy będącego osobą fizyczną,</w:t>
      </w:r>
    </w:p>
    <w:p w:rsidR="00980901" w:rsidRPr="00D13C4C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wykonawcy będącego osobą fizyczną, prowadzącą jednoosobową działalność gospodarczą</w:t>
      </w:r>
    </w:p>
    <w:p w:rsidR="00980901" w:rsidRPr="00D13C4C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pełnomocnika wykonawcy będącego osobą fizyczną (np. dane osobowe zamieszczone w pełnomocnictwie),</w:t>
      </w:r>
    </w:p>
    <w:p w:rsidR="00980901" w:rsidRPr="00D13C4C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członka organu zarządzającego wykonawcy, będącego osobą fizyczną (np. dane osobowe zamieszczone w informacji z KRK),</w:t>
      </w:r>
    </w:p>
    <w:p w:rsidR="00980901" w:rsidRPr="00D13C4C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osoby fizycznej skierowanej do przygotowania i przeprowadzenia postępowania o udzielenie zamówienia publicznego;</w:t>
      </w:r>
    </w:p>
    <w:p w:rsidR="00980901" w:rsidRPr="00D13C4C" w:rsidRDefault="00980901" w:rsidP="00980901">
      <w:pPr>
        <w:pStyle w:val="Akapitzlist"/>
        <w:numPr>
          <w:ilvl w:val="0"/>
          <w:numId w:val="2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b/>
          <w:i/>
          <w:u w:val="single"/>
          <w:lang w:val="pl-PL"/>
        </w:rPr>
        <w:t>Wykonawca</w:t>
      </w:r>
      <w:r w:rsidRPr="00D13C4C">
        <w:rPr>
          <w:rFonts w:ascii="Times New Roman" w:hAnsi="Times New Roman"/>
          <w:i/>
          <w:lang w:val="pl-PL"/>
        </w:rPr>
        <w:t>- względem osób fizycznych, od których dane osobowe bezpośrednio pozyskał. Dotyczy to w szczególności:</w:t>
      </w:r>
    </w:p>
    <w:p w:rsidR="00980901" w:rsidRPr="00D13C4C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osoby fizycznej skierowanej do realizacji zamówienia,</w:t>
      </w:r>
    </w:p>
    <w:p w:rsidR="00980901" w:rsidRPr="00D13C4C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podwykonawcy/podmiotu trzeciego będącego osobą fizyczną,</w:t>
      </w:r>
    </w:p>
    <w:p w:rsidR="00980901" w:rsidRPr="00D13C4C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podwykonawcy/podmiotu trzeciego będącego osobą fizyczną, prowadzącą jednoosobową działalność gospodarczą,</w:t>
      </w:r>
    </w:p>
    <w:p w:rsidR="00980901" w:rsidRPr="00D13C4C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pełnomocnika podwykonawcy/podmiotu trzeciego będącego osobą fizyczną (np. dane osobowe zamieszczone w pełnomocnictwie),</w:t>
      </w:r>
    </w:p>
    <w:p w:rsidR="00980901" w:rsidRPr="00D13C4C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lang w:val="pl-PL"/>
        </w:rPr>
      </w:pPr>
      <w:r w:rsidRPr="00D13C4C">
        <w:rPr>
          <w:rFonts w:ascii="Times New Roman" w:hAnsi="Times New Roman"/>
          <w:i/>
          <w:lang w:val="pl-PL"/>
        </w:rPr>
        <w:t>członka organu zarządzającego podwykonawcy/podmiotu trzeciego, będącego osobą fizyczną (np. dane osobowe zamieszczone w informacji z KRK);</w:t>
      </w:r>
    </w:p>
    <w:p w:rsidR="00980901" w:rsidRPr="00D13C4C" w:rsidRDefault="00980901" w:rsidP="00980901">
      <w:pPr>
        <w:pStyle w:val="Akapitzlist"/>
        <w:numPr>
          <w:ilvl w:val="0"/>
          <w:numId w:val="4"/>
        </w:numPr>
        <w:shd w:val="clear" w:color="auto" w:fill="D9D9D9"/>
        <w:suppressAutoHyphens w:val="0"/>
        <w:spacing w:line="276" w:lineRule="auto"/>
        <w:ind w:left="425" w:hanging="425"/>
        <w:contextualSpacing/>
        <w:jc w:val="both"/>
        <w:rPr>
          <w:rFonts w:ascii="Times New Roman" w:hAnsi="Times New Roman"/>
          <w:b/>
          <w:i/>
          <w:lang w:val="pl-PL"/>
        </w:rPr>
      </w:pPr>
      <w:r w:rsidRPr="00D13C4C">
        <w:rPr>
          <w:rFonts w:ascii="Times New Roman" w:hAnsi="Times New Roman"/>
          <w:b/>
          <w:i/>
          <w:u w:val="single"/>
          <w:lang w:val="pl-PL"/>
        </w:rPr>
        <w:t>Podwykonawca/podmiot trzeci</w:t>
      </w:r>
      <w:r w:rsidRPr="00D13C4C">
        <w:rPr>
          <w:rFonts w:ascii="Times New Roman" w:hAnsi="Times New Roman"/>
          <w:i/>
          <w:lang w:val="pl-PL"/>
        </w:rPr>
        <w:t xml:space="preserve">- względem osób fizycznych, od których dane osobowe bezpośrednio pozyskał. </w:t>
      </w:r>
    </w:p>
    <w:p w:rsidR="00980901" w:rsidRPr="00D13C4C" w:rsidRDefault="00980901" w:rsidP="00980901">
      <w:pPr>
        <w:shd w:val="clear" w:color="auto" w:fill="D9D9D9"/>
        <w:spacing w:line="276" w:lineRule="auto"/>
        <w:ind w:firstLine="425"/>
        <w:jc w:val="both"/>
        <w:rPr>
          <w:i/>
          <w:sz w:val="20"/>
          <w:szCs w:val="20"/>
        </w:rPr>
      </w:pPr>
      <w:r w:rsidRPr="00D13C4C">
        <w:rPr>
          <w:i/>
          <w:sz w:val="20"/>
          <w:szCs w:val="20"/>
        </w:rPr>
        <w:t>Dotyczy to w szczególności osoby fizycznej skierowanej do realizacji zamówienia.</w:t>
      </w:r>
    </w:p>
    <w:p w:rsidR="00980901" w:rsidRPr="00D13C4C" w:rsidRDefault="00980901" w:rsidP="00980901">
      <w:pPr>
        <w:shd w:val="clear" w:color="auto" w:fill="D9D9D9"/>
        <w:spacing w:line="276" w:lineRule="auto"/>
        <w:ind w:firstLine="425"/>
        <w:jc w:val="both"/>
        <w:rPr>
          <w:b/>
          <w:i/>
          <w:sz w:val="20"/>
          <w:szCs w:val="20"/>
        </w:rPr>
      </w:pPr>
    </w:p>
    <w:p w:rsidR="00980901" w:rsidRPr="00D13C4C" w:rsidRDefault="00980901" w:rsidP="00980901">
      <w:pPr>
        <w:shd w:val="clear" w:color="auto" w:fill="D9D9D9"/>
        <w:spacing w:line="276" w:lineRule="auto"/>
        <w:jc w:val="both"/>
        <w:rPr>
          <w:i/>
          <w:sz w:val="20"/>
          <w:szCs w:val="20"/>
        </w:rPr>
      </w:pPr>
      <w:r w:rsidRPr="00D13C4C">
        <w:rPr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980901" w:rsidRPr="00D13C4C" w:rsidRDefault="00980901" w:rsidP="00980901">
      <w:pPr>
        <w:shd w:val="clear" w:color="auto" w:fill="D9D9D9"/>
        <w:spacing w:line="276" w:lineRule="auto"/>
        <w:jc w:val="both"/>
        <w:rPr>
          <w:i/>
          <w:sz w:val="20"/>
          <w:szCs w:val="20"/>
        </w:rPr>
      </w:pPr>
      <w:r w:rsidRPr="00D13C4C">
        <w:rPr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980901" w:rsidRPr="00D13C4C" w:rsidRDefault="00980901" w:rsidP="00980901">
      <w:pPr>
        <w:shd w:val="clear" w:color="auto" w:fill="D9D9D9"/>
        <w:spacing w:line="276" w:lineRule="auto"/>
        <w:jc w:val="both"/>
        <w:rPr>
          <w:i/>
          <w:sz w:val="20"/>
          <w:szCs w:val="20"/>
        </w:rPr>
      </w:pPr>
    </w:p>
    <w:p w:rsidR="00980901" w:rsidRPr="00D13C4C" w:rsidRDefault="00980901" w:rsidP="00980901">
      <w:pPr>
        <w:pStyle w:val="Akapitzlist"/>
        <w:ind w:left="426"/>
        <w:jc w:val="both"/>
        <w:rPr>
          <w:rFonts w:ascii="Times New Roman" w:hAnsi="Times New Roman"/>
          <w:lang w:val="pl-PL"/>
        </w:rPr>
      </w:pPr>
    </w:p>
    <w:p w:rsidR="00980901" w:rsidRPr="00D13C4C" w:rsidRDefault="00980901" w:rsidP="00980901">
      <w:pPr>
        <w:pStyle w:val="Akapitzlist"/>
        <w:ind w:left="426"/>
        <w:jc w:val="both"/>
        <w:rPr>
          <w:rFonts w:ascii="Times New Roman" w:hAnsi="Times New Roman"/>
          <w:lang w:val="pl-PL"/>
        </w:rPr>
      </w:pPr>
      <w:r w:rsidRPr="00D13C4C">
        <w:rPr>
          <w:rFonts w:ascii="Times New Roman" w:hAnsi="Times New Roman"/>
          <w:lang w:val="pl-PL"/>
        </w:rPr>
        <w:t>__________________________</w:t>
      </w:r>
    </w:p>
    <w:p w:rsidR="00980901" w:rsidRPr="00D13C4C" w:rsidRDefault="00980901" w:rsidP="00980901">
      <w:pPr>
        <w:pStyle w:val="Tekstprzypisudolnego"/>
        <w:numPr>
          <w:ilvl w:val="0"/>
          <w:numId w:val="8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D13C4C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0148" w:rsidRPr="00D13C4C" w:rsidRDefault="001E0148" w:rsidP="001E0148">
      <w:pPr>
        <w:shd w:val="clear" w:color="auto" w:fill="FFFFFF"/>
        <w:rPr>
          <w:i/>
          <w:sz w:val="20"/>
          <w:szCs w:val="20"/>
        </w:rPr>
      </w:pPr>
    </w:p>
    <w:p w:rsidR="001E0148" w:rsidRPr="00D13C4C" w:rsidRDefault="001E0148" w:rsidP="001E0148">
      <w:pPr>
        <w:shd w:val="clear" w:color="auto" w:fill="FFFFFF"/>
        <w:tabs>
          <w:tab w:val="left" w:pos="5103"/>
        </w:tabs>
        <w:rPr>
          <w:sz w:val="20"/>
          <w:szCs w:val="20"/>
        </w:rPr>
      </w:pPr>
      <w:r w:rsidRPr="00D13C4C">
        <w:rPr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1E0148" w:rsidRPr="00D13C4C" w:rsidRDefault="001E0148" w:rsidP="001E0148">
      <w:pPr>
        <w:shd w:val="clear" w:color="auto" w:fill="FFFFFF"/>
        <w:tabs>
          <w:tab w:val="left" w:pos="4962"/>
        </w:tabs>
        <w:ind w:left="5054"/>
        <w:jc w:val="center"/>
        <w:rPr>
          <w:sz w:val="16"/>
          <w:szCs w:val="16"/>
        </w:rPr>
      </w:pPr>
      <w:r w:rsidRPr="00D13C4C">
        <w:rPr>
          <w:sz w:val="16"/>
          <w:szCs w:val="16"/>
        </w:rPr>
        <w:t>podpisy i pieczęcie osób uprawnionych</w:t>
      </w:r>
    </w:p>
    <w:p w:rsidR="001E0148" w:rsidRPr="00D13C4C" w:rsidRDefault="001E0148" w:rsidP="001E0148">
      <w:pPr>
        <w:shd w:val="clear" w:color="auto" w:fill="FFFFFF"/>
        <w:ind w:left="4962" w:right="-257"/>
        <w:jc w:val="center"/>
        <w:rPr>
          <w:sz w:val="16"/>
          <w:szCs w:val="16"/>
        </w:rPr>
      </w:pPr>
      <w:r w:rsidRPr="00D13C4C">
        <w:rPr>
          <w:sz w:val="16"/>
          <w:szCs w:val="16"/>
        </w:rPr>
        <w:t>do składania oświadczeń woli w imieniu Wykonawcy</w:t>
      </w:r>
    </w:p>
    <w:p w:rsidR="001E0148" w:rsidRPr="00FB6BD3" w:rsidRDefault="001E0148" w:rsidP="001E0148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D13C4C" w:rsidRDefault="00980901" w:rsidP="00980901">
      <w:pPr>
        <w:pStyle w:val="Tekstpodstawowy2"/>
        <w:ind w:left="6372"/>
        <w:jc w:val="left"/>
        <w:rPr>
          <w:i/>
          <w:u w:val="single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D13C4C" w:rsidRDefault="00D13C4C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D13C4C" w:rsidRDefault="00D13C4C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F9087B">
      <w:pPr>
        <w:jc w:val="both"/>
        <w:rPr>
          <w:b/>
          <w:sz w:val="20"/>
          <w:szCs w:val="20"/>
        </w:rPr>
      </w:pPr>
      <w:r w:rsidRPr="00D13C4C">
        <w:rPr>
          <w:b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9087B" w:rsidRPr="00D13C4C" w:rsidRDefault="00F9087B" w:rsidP="00F9087B">
      <w:pPr>
        <w:jc w:val="both"/>
        <w:rPr>
          <w:sz w:val="20"/>
          <w:szCs w:val="20"/>
        </w:rPr>
      </w:pP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Administratorem danych osobowych jest Prezes Zarządu Sanatoria Dolnośląskie Sp. z o.o. z siedzibą przy ul. Parkowej 3, 58-51 Sokołowsko.</w:t>
      </w:r>
    </w:p>
    <w:p w:rsidR="00C532B7" w:rsidRPr="00D13C4C" w:rsidRDefault="00F9087B" w:rsidP="00C532B7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Inspektor ochrony danych osobowych w Sanatoria Dolnośląskie Sp. z o.o. – kontakt e-mail:</w:t>
      </w:r>
      <w:r w:rsidRPr="00D13C4C">
        <w:rPr>
          <w:b/>
          <w:sz w:val="20"/>
          <w:szCs w:val="20"/>
        </w:rPr>
        <w:t xml:space="preserve"> </w:t>
      </w:r>
      <w:r w:rsidR="00B85D88" w:rsidRPr="00D13C4C">
        <w:rPr>
          <w:sz w:val="20"/>
          <w:szCs w:val="20"/>
        </w:rPr>
        <w:t>iod</w:t>
      </w:r>
      <w:r w:rsidRPr="00D13C4C">
        <w:rPr>
          <w:sz w:val="20"/>
          <w:szCs w:val="20"/>
        </w:rPr>
        <w:t>@sanatoria.dolnoslaskie.pl ; tel. (74) 845 82 40 wew. 63.</w:t>
      </w:r>
    </w:p>
    <w:p w:rsidR="00F9087B" w:rsidRPr="00D13C4C" w:rsidRDefault="00F9087B" w:rsidP="00C532B7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Dane osobowe przetwarzane będą na podstawie art. 6 ust. 1 lit. c</w:t>
      </w:r>
      <w:r w:rsidRPr="00D13C4C">
        <w:rPr>
          <w:i/>
          <w:sz w:val="20"/>
          <w:szCs w:val="20"/>
        </w:rPr>
        <w:t xml:space="preserve"> </w:t>
      </w:r>
      <w:r w:rsidRPr="00D13C4C">
        <w:rPr>
          <w:sz w:val="20"/>
          <w:szCs w:val="20"/>
        </w:rPr>
        <w:t xml:space="preserve">RODO w celu związanym </w:t>
      </w:r>
      <w:r w:rsidRPr="00D13C4C">
        <w:rPr>
          <w:sz w:val="20"/>
          <w:szCs w:val="20"/>
        </w:rPr>
        <w:br/>
        <w:t xml:space="preserve">z postępowaniem o udzielenie zamówienia publicznego na zadanie </w:t>
      </w:r>
      <w:r w:rsidR="00FF508E">
        <w:rPr>
          <w:sz w:val="20"/>
          <w:szCs w:val="20"/>
        </w:rPr>
        <w:t>Postępowanie Nr ZP / 51</w:t>
      </w:r>
      <w:r w:rsidR="00C532B7" w:rsidRPr="00D13C4C">
        <w:rPr>
          <w:sz w:val="20"/>
          <w:szCs w:val="20"/>
        </w:rPr>
        <w:t xml:space="preserve"> / 2019 </w:t>
      </w:r>
      <w:r w:rsidRPr="00D13C4C">
        <w:rPr>
          <w:sz w:val="20"/>
          <w:szCs w:val="20"/>
        </w:rPr>
        <w:t xml:space="preserve">prowadzonym w trybie </w:t>
      </w:r>
      <w:r w:rsidR="00FF508E">
        <w:rPr>
          <w:sz w:val="20"/>
          <w:szCs w:val="20"/>
        </w:rPr>
        <w:t>zapytania ofertowego</w:t>
      </w:r>
      <w:r w:rsidRPr="00D13C4C">
        <w:rPr>
          <w:sz w:val="20"/>
          <w:szCs w:val="20"/>
        </w:rPr>
        <w:t>.</w:t>
      </w: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Odbiorcami danych osobowych będą osoby lub podmioty, którym udostępniona zostanie dokumentacja postępowania w oparciu o art. 8 oraz art. 96 ust. 3 ustawy z dnia 29 stycznia 2004 r. – Prawo zamówień publicznych.</w:t>
      </w: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 xml:space="preserve">Dane osobowe będą przechowywane, zgodnie z art. 97 ust. 1 </w:t>
      </w:r>
      <w:proofErr w:type="spellStart"/>
      <w:r w:rsidRPr="00D13C4C">
        <w:rPr>
          <w:sz w:val="20"/>
          <w:szCs w:val="20"/>
        </w:rPr>
        <w:t>ustawy</w:t>
      </w:r>
      <w:proofErr w:type="spellEnd"/>
      <w:r w:rsidRPr="00D13C4C">
        <w:rPr>
          <w:sz w:val="20"/>
          <w:szCs w:val="20"/>
        </w:rPr>
        <w:t xml:space="preserve"> </w:t>
      </w:r>
      <w:proofErr w:type="spellStart"/>
      <w:r w:rsidRPr="00D13C4C">
        <w:rPr>
          <w:sz w:val="20"/>
          <w:szCs w:val="20"/>
        </w:rPr>
        <w:t>Pzp</w:t>
      </w:r>
      <w:proofErr w:type="spellEnd"/>
      <w:r w:rsidRPr="00D13C4C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umowy.</w:t>
      </w: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 xml:space="preserve">Obowiązek podania danych osobowych bezpośrednio dotyczących osoby podającej jest wymogiem ustawowym określonym w przepisach </w:t>
      </w:r>
      <w:proofErr w:type="spellStart"/>
      <w:r w:rsidRPr="00D13C4C">
        <w:rPr>
          <w:sz w:val="20"/>
          <w:szCs w:val="20"/>
        </w:rPr>
        <w:t>ustawy</w:t>
      </w:r>
      <w:proofErr w:type="spellEnd"/>
      <w:r w:rsidRPr="00D13C4C">
        <w:rPr>
          <w:sz w:val="20"/>
          <w:szCs w:val="20"/>
        </w:rPr>
        <w:t xml:space="preserve"> </w:t>
      </w:r>
      <w:proofErr w:type="spellStart"/>
      <w:r w:rsidRPr="00D13C4C">
        <w:rPr>
          <w:sz w:val="20"/>
          <w:szCs w:val="20"/>
        </w:rPr>
        <w:t>Pzp</w:t>
      </w:r>
      <w:proofErr w:type="spellEnd"/>
      <w:r w:rsidRPr="00D13C4C">
        <w:rPr>
          <w:sz w:val="20"/>
          <w:szCs w:val="20"/>
        </w:rPr>
        <w:t xml:space="preserve">, związanym z udziałem w postępowaniu </w:t>
      </w:r>
      <w:r w:rsidR="00FF508E">
        <w:rPr>
          <w:sz w:val="20"/>
          <w:szCs w:val="20"/>
        </w:rPr>
        <w:br/>
      </w:r>
      <w:r w:rsidRPr="00D13C4C">
        <w:rPr>
          <w:sz w:val="20"/>
          <w:szCs w:val="20"/>
        </w:rPr>
        <w:t xml:space="preserve">o udzielenie zamówienia publicznego; konsekwencje niepodania określonych danych wynikają </w:t>
      </w:r>
      <w:r w:rsidR="00FF508E">
        <w:rPr>
          <w:sz w:val="20"/>
          <w:szCs w:val="20"/>
        </w:rPr>
        <w:br/>
      </w:r>
      <w:r w:rsidRPr="00D13C4C">
        <w:rPr>
          <w:sz w:val="20"/>
          <w:szCs w:val="20"/>
        </w:rPr>
        <w:t xml:space="preserve">z </w:t>
      </w:r>
      <w:proofErr w:type="spellStart"/>
      <w:r w:rsidRPr="00D13C4C">
        <w:rPr>
          <w:sz w:val="20"/>
          <w:szCs w:val="20"/>
        </w:rPr>
        <w:t>ustawy</w:t>
      </w:r>
      <w:proofErr w:type="spellEnd"/>
      <w:r w:rsidRPr="00D13C4C">
        <w:rPr>
          <w:sz w:val="20"/>
          <w:szCs w:val="20"/>
        </w:rPr>
        <w:t xml:space="preserve"> </w:t>
      </w:r>
      <w:proofErr w:type="spellStart"/>
      <w:r w:rsidRPr="00D13C4C">
        <w:rPr>
          <w:sz w:val="20"/>
          <w:szCs w:val="20"/>
        </w:rPr>
        <w:t>Pzp</w:t>
      </w:r>
      <w:proofErr w:type="spellEnd"/>
      <w:r w:rsidRPr="00D13C4C">
        <w:rPr>
          <w:sz w:val="20"/>
          <w:szCs w:val="20"/>
        </w:rPr>
        <w:t>.</w:t>
      </w: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W odniesieniu do danych osobowych decyzje nie będą podejmowane w sposób zautomatyzowany, stosowanie do art. 22 RODO.</w:t>
      </w: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Posiada Pani/Pan:</w:t>
      </w:r>
    </w:p>
    <w:p w:rsidR="00F9087B" w:rsidRPr="00D13C4C" w:rsidRDefault="00F9087B" w:rsidP="00F9087B">
      <w:pPr>
        <w:numPr>
          <w:ilvl w:val="1"/>
          <w:numId w:val="12"/>
        </w:numPr>
        <w:ind w:firstLine="342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na podstawie art. 15 RODO prawo dostępu do danych osobowych Pani/Pana dotyczących;</w:t>
      </w:r>
    </w:p>
    <w:p w:rsidR="00F9087B" w:rsidRPr="00D13C4C" w:rsidRDefault="00F9087B" w:rsidP="00F9087B">
      <w:pPr>
        <w:numPr>
          <w:ilvl w:val="1"/>
          <w:numId w:val="12"/>
        </w:numPr>
        <w:ind w:firstLine="342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na podstawie art. 16 RODO prawo do sprostowania Pani/Pana danych osobowych</w:t>
      </w:r>
      <w:r w:rsidRPr="00D13C4C">
        <w:rPr>
          <w:b/>
          <w:sz w:val="20"/>
          <w:szCs w:val="20"/>
          <w:vertAlign w:val="superscript"/>
        </w:rPr>
        <w:t>*</w:t>
      </w:r>
      <w:r w:rsidRPr="00D13C4C">
        <w:rPr>
          <w:sz w:val="20"/>
          <w:szCs w:val="20"/>
        </w:rPr>
        <w:t>;</w:t>
      </w:r>
    </w:p>
    <w:p w:rsidR="00F9087B" w:rsidRPr="00D13C4C" w:rsidRDefault="00F9087B" w:rsidP="00F9087B">
      <w:pPr>
        <w:numPr>
          <w:ilvl w:val="1"/>
          <w:numId w:val="12"/>
        </w:numPr>
        <w:ind w:left="1418" w:hanging="284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RODO**;</w:t>
      </w:r>
    </w:p>
    <w:p w:rsidR="00F9087B" w:rsidRPr="00D13C4C" w:rsidRDefault="00F9087B" w:rsidP="00F9087B">
      <w:pPr>
        <w:numPr>
          <w:ilvl w:val="1"/>
          <w:numId w:val="12"/>
        </w:numPr>
        <w:ind w:left="1418" w:hanging="284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F9087B" w:rsidRPr="00D13C4C" w:rsidRDefault="00F9087B" w:rsidP="00F9087B">
      <w:pPr>
        <w:widowControl w:val="0"/>
        <w:numPr>
          <w:ilvl w:val="1"/>
          <w:numId w:val="11"/>
        </w:numPr>
        <w:autoSpaceDE w:val="0"/>
        <w:rPr>
          <w:sz w:val="20"/>
          <w:szCs w:val="20"/>
        </w:rPr>
      </w:pPr>
      <w:r w:rsidRPr="00D13C4C">
        <w:rPr>
          <w:sz w:val="20"/>
          <w:szCs w:val="20"/>
        </w:rPr>
        <w:t>Nie przysługuje Pani/Panu:</w:t>
      </w:r>
    </w:p>
    <w:p w:rsidR="00F9087B" w:rsidRPr="00D13C4C" w:rsidRDefault="00F9087B" w:rsidP="00F9087B">
      <w:pPr>
        <w:numPr>
          <w:ilvl w:val="1"/>
          <w:numId w:val="13"/>
        </w:numPr>
        <w:ind w:firstLine="54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w związku z art. 17 ust. 3 lit. b, d lub e RODO prawo do usunięcia danych osobowych;</w:t>
      </w:r>
    </w:p>
    <w:p w:rsidR="00F9087B" w:rsidRPr="00D13C4C" w:rsidRDefault="00F9087B" w:rsidP="00F9087B">
      <w:pPr>
        <w:numPr>
          <w:ilvl w:val="1"/>
          <w:numId w:val="13"/>
        </w:numPr>
        <w:ind w:firstLine="54"/>
        <w:jc w:val="both"/>
        <w:rPr>
          <w:sz w:val="20"/>
          <w:szCs w:val="20"/>
        </w:rPr>
      </w:pPr>
      <w:r w:rsidRPr="00D13C4C">
        <w:rPr>
          <w:sz w:val="20"/>
          <w:szCs w:val="20"/>
        </w:rPr>
        <w:t>prawo do przenoszenia danych osobowych, o którym mowa w art. 20 RODO;</w:t>
      </w:r>
    </w:p>
    <w:p w:rsidR="00F9087B" w:rsidRPr="00D13C4C" w:rsidRDefault="00F9087B" w:rsidP="00F9087B">
      <w:pPr>
        <w:numPr>
          <w:ilvl w:val="1"/>
          <w:numId w:val="13"/>
        </w:numPr>
        <w:ind w:firstLine="54"/>
        <w:jc w:val="both"/>
        <w:rPr>
          <w:sz w:val="20"/>
          <w:szCs w:val="20"/>
        </w:rPr>
      </w:pPr>
      <w:r w:rsidRPr="00D13C4C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1E0148" w:rsidRPr="00D13C4C" w:rsidRDefault="001E0148" w:rsidP="001E0148">
      <w:pPr>
        <w:shd w:val="clear" w:color="auto" w:fill="FFFFFF"/>
        <w:rPr>
          <w:i/>
          <w:sz w:val="20"/>
          <w:szCs w:val="20"/>
        </w:rPr>
      </w:pPr>
    </w:p>
    <w:p w:rsidR="001E0148" w:rsidRPr="00D13C4C" w:rsidRDefault="001E0148" w:rsidP="001E0148">
      <w:pPr>
        <w:shd w:val="clear" w:color="auto" w:fill="FFFFFF"/>
        <w:tabs>
          <w:tab w:val="left" w:pos="5103"/>
        </w:tabs>
        <w:rPr>
          <w:sz w:val="20"/>
          <w:szCs w:val="20"/>
        </w:rPr>
      </w:pPr>
      <w:r w:rsidRPr="00D13C4C">
        <w:rPr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1E0148" w:rsidRPr="00D13C4C" w:rsidRDefault="001E0148" w:rsidP="001E0148">
      <w:pPr>
        <w:shd w:val="clear" w:color="auto" w:fill="FFFFFF"/>
        <w:tabs>
          <w:tab w:val="left" w:pos="4962"/>
        </w:tabs>
        <w:ind w:left="5054"/>
        <w:jc w:val="center"/>
        <w:rPr>
          <w:sz w:val="16"/>
          <w:szCs w:val="16"/>
        </w:rPr>
      </w:pPr>
      <w:r w:rsidRPr="00D13C4C">
        <w:rPr>
          <w:sz w:val="16"/>
          <w:szCs w:val="16"/>
        </w:rPr>
        <w:t>podpisy i pieczęcie osób uprawnionych</w:t>
      </w:r>
    </w:p>
    <w:p w:rsidR="001E0148" w:rsidRPr="00D13C4C" w:rsidRDefault="001E0148" w:rsidP="001E0148">
      <w:pPr>
        <w:shd w:val="clear" w:color="auto" w:fill="FFFFFF"/>
        <w:ind w:left="4962" w:right="-257"/>
        <w:jc w:val="center"/>
        <w:rPr>
          <w:sz w:val="16"/>
          <w:szCs w:val="16"/>
        </w:rPr>
      </w:pPr>
      <w:r w:rsidRPr="00D13C4C">
        <w:rPr>
          <w:sz w:val="16"/>
          <w:szCs w:val="16"/>
        </w:rPr>
        <w:t>do składania oświadczeń woli w imieniu Wykonawcy</w:t>
      </w:r>
    </w:p>
    <w:p w:rsidR="001E0148" w:rsidRPr="00FB6BD3" w:rsidRDefault="001E0148" w:rsidP="001E0148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F9087B" w:rsidRPr="00D13C4C" w:rsidRDefault="00F9087B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13C4C">
        <w:rPr>
          <w:rFonts w:ascii="Times New Roman" w:hAnsi="Times New Roman" w:cs="Times New Roman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980901" w:rsidRPr="00D13C4C" w:rsidRDefault="00980901" w:rsidP="00980901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980901" w:rsidRPr="00D13C4C" w:rsidRDefault="00980901" w:rsidP="00980901">
      <w:pPr>
        <w:pStyle w:val="NormalnyWeb"/>
        <w:spacing w:line="276" w:lineRule="auto"/>
        <w:ind w:firstLine="567"/>
        <w:jc w:val="both"/>
        <w:rPr>
          <w:rFonts w:ascii="Times New Roman"/>
          <w:color w:val="auto"/>
          <w:sz w:val="20"/>
        </w:rPr>
      </w:pPr>
      <w:r w:rsidRPr="00D13C4C">
        <w:rPr>
          <w:rFonts w:ascii="Times New Roman"/>
          <w:color w:val="000000"/>
          <w:sz w:val="20"/>
        </w:rPr>
        <w:t xml:space="preserve">Oświadczam, że wypełniłem obowiązki informacyjne przewidziane w art. 13 </w:t>
      </w:r>
      <w:r w:rsidRPr="00D13C4C">
        <w:rPr>
          <w:rFonts w:ascii="Times New Roman"/>
          <w:color w:val="auto"/>
          <w:sz w:val="20"/>
        </w:rPr>
        <w:t>lub art. 14 RODO</w:t>
      </w:r>
      <w:r w:rsidRPr="00D13C4C">
        <w:rPr>
          <w:rFonts w:ascii="Times New Roman"/>
          <w:color w:val="auto"/>
          <w:sz w:val="20"/>
          <w:vertAlign w:val="superscript"/>
        </w:rPr>
        <w:t>1)</w:t>
      </w:r>
      <w:r w:rsidRPr="00D13C4C">
        <w:rPr>
          <w:rFonts w:ascii="Times New Roman"/>
          <w:color w:val="auto"/>
          <w:sz w:val="20"/>
        </w:rPr>
        <w:t xml:space="preserve"> wobec osób fizycznych, od których dane osobowe bezpośrednio lub pośrednio pozyskałem w celu ubiegania się </w:t>
      </w:r>
      <w:r w:rsidRPr="00D13C4C">
        <w:rPr>
          <w:rFonts w:ascii="Times New Roman"/>
          <w:color w:val="auto"/>
          <w:sz w:val="20"/>
        </w:rPr>
        <w:br/>
        <w:t>o udzielenie zamówienia publicznego w niniejszym postępowaniu.*</w:t>
      </w:r>
    </w:p>
    <w:p w:rsidR="00980901" w:rsidRPr="00D13C4C" w:rsidRDefault="00980901" w:rsidP="00980901">
      <w:pPr>
        <w:pStyle w:val="NormalnyWeb"/>
        <w:spacing w:line="276" w:lineRule="auto"/>
        <w:rPr>
          <w:rFonts w:ascii="Times New Roman"/>
          <w:b/>
          <w:color w:val="auto"/>
          <w:sz w:val="20"/>
        </w:rPr>
      </w:pPr>
    </w:p>
    <w:p w:rsidR="00980901" w:rsidRPr="00D13C4C" w:rsidRDefault="00980901" w:rsidP="00980901">
      <w:pPr>
        <w:shd w:val="clear" w:color="auto" w:fill="FFFFFF"/>
        <w:rPr>
          <w:i/>
          <w:sz w:val="20"/>
          <w:szCs w:val="20"/>
        </w:rPr>
      </w:pPr>
    </w:p>
    <w:p w:rsidR="00980901" w:rsidRPr="00D13C4C" w:rsidRDefault="00980901" w:rsidP="00980901">
      <w:pPr>
        <w:shd w:val="clear" w:color="auto" w:fill="FFFFFF"/>
        <w:tabs>
          <w:tab w:val="left" w:pos="5103"/>
        </w:tabs>
        <w:rPr>
          <w:sz w:val="20"/>
          <w:szCs w:val="20"/>
        </w:rPr>
      </w:pPr>
      <w:r w:rsidRPr="00D13C4C">
        <w:rPr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980901" w:rsidRPr="00D13C4C" w:rsidRDefault="00980901" w:rsidP="00980901">
      <w:pPr>
        <w:shd w:val="clear" w:color="auto" w:fill="FFFFFF"/>
        <w:tabs>
          <w:tab w:val="left" w:pos="4962"/>
        </w:tabs>
        <w:ind w:left="5054"/>
        <w:jc w:val="center"/>
        <w:rPr>
          <w:sz w:val="16"/>
          <w:szCs w:val="16"/>
        </w:rPr>
      </w:pPr>
      <w:r w:rsidRPr="00D13C4C">
        <w:rPr>
          <w:sz w:val="16"/>
          <w:szCs w:val="16"/>
        </w:rPr>
        <w:t>podpisy i pieczęcie osób uprawnionych</w:t>
      </w:r>
    </w:p>
    <w:p w:rsidR="00980901" w:rsidRPr="00D13C4C" w:rsidRDefault="00980901" w:rsidP="00980901">
      <w:pPr>
        <w:shd w:val="clear" w:color="auto" w:fill="FFFFFF"/>
        <w:ind w:left="4962" w:right="-257"/>
        <w:jc w:val="center"/>
        <w:rPr>
          <w:sz w:val="16"/>
          <w:szCs w:val="16"/>
        </w:rPr>
      </w:pPr>
      <w:r w:rsidRPr="00D13C4C">
        <w:rPr>
          <w:sz w:val="16"/>
          <w:szCs w:val="16"/>
        </w:rPr>
        <w:t>do składania oświadczeń woli w imieniu Wykonawcy</w:t>
      </w: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spacing w:line="276" w:lineRule="auto"/>
        <w:rPr>
          <w:rFonts w:cs="Calibri"/>
          <w:sz w:val="20"/>
          <w:szCs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color w:val="auto"/>
          <w:sz w:val="16"/>
          <w:szCs w:val="16"/>
        </w:rPr>
      </w:pPr>
      <w:r w:rsidRPr="00932304">
        <w:rPr>
          <w:rFonts w:ascii="Calibri" w:hAnsi="Calibri" w:cs="Calibri"/>
          <w:color w:val="auto"/>
          <w:sz w:val="16"/>
          <w:szCs w:val="16"/>
        </w:rPr>
        <w:t>______________________________</w:t>
      </w:r>
    </w:p>
    <w:p w:rsidR="00980901" w:rsidRPr="00932304" w:rsidRDefault="00980901" w:rsidP="00980901">
      <w:pPr>
        <w:pStyle w:val="NormalnyWeb"/>
        <w:spacing w:before="0" w:after="0" w:line="276" w:lineRule="auto"/>
        <w:ind w:left="142" w:hanging="142"/>
        <w:rPr>
          <w:rFonts w:ascii="Calibri" w:hAnsi="Calibri" w:cs="Calibri"/>
          <w:color w:val="auto"/>
          <w:sz w:val="16"/>
          <w:szCs w:val="16"/>
        </w:rPr>
      </w:pPr>
    </w:p>
    <w:p w:rsidR="00980901" w:rsidRPr="00932304" w:rsidRDefault="00980901" w:rsidP="00980901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932304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932304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0901" w:rsidRDefault="00980901" w:rsidP="00980901">
      <w:pPr>
        <w:pStyle w:val="Tekstpodstawowy2"/>
        <w:ind w:left="0"/>
        <w:rPr>
          <w:rFonts w:ascii="Calibri" w:hAnsi="Calibri" w:cs="Calibri"/>
          <w:sz w:val="16"/>
          <w:szCs w:val="16"/>
        </w:rPr>
      </w:pPr>
      <w:r w:rsidRPr="00932304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</w:t>
      </w:r>
      <w:r w:rsidRPr="009373F7">
        <w:rPr>
          <w:rFonts w:ascii="Calibri" w:hAnsi="Calibri" w:cs="Calibri"/>
          <w:sz w:val="16"/>
          <w:szCs w:val="16"/>
        </w:rPr>
        <w:t>, stosownie do art. 13 ust. 4 lub art. 14 ust. 5 RODO treści oświadczenia wykonawca nie składa (usunięcie treści oświadczenia np. przez jego wykreślenie</w:t>
      </w:r>
    </w:p>
    <w:p w:rsidR="00F9087B" w:rsidRDefault="00F9087B" w:rsidP="00980901"/>
    <w:sectPr w:rsidR="00F9087B" w:rsidSect="001E0148">
      <w:headerReference w:type="default" r:id="rId7"/>
      <w:pgSz w:w="11906" w:h="16838"/>
      <w:pgMar w:top="1417" w:right="1417" w:bottom="426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1F" w:rsidRDefault="0047411F" w:rsidP="00C532B7">
      <w:r>
        <w:separator/>
      </w:r>
    </w:p>
  </w:endnote>
  <w:endnote w:type="continuationSeparator" w:id="0">
    <w:p w:rsidR="0047411F" w:rsidRDefault="0047411F" w:rsidP="00C5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1F" w:rsidRDefault="0047411F" w:rsidP="00C532B7">
      <w:r>
        <w:separator/>
      </w:r>
    </w:p>
  </w:footnote>
  <w:footnote w:type="continuationSeparator" w:id="0">
    <w:p w:rsidR="0047411F" w:rsidRDefault="0047411F" w:rsidP="00C5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48" w:rsidRPr="0053557C" w:rsidRDefault="00FF508E" w:rsidP="00FF508E">
    <w:pPr>
      <w:spacing w:line="276" w:lineRule="auto"/>
      <w:jc w:val="center"/>
      <w:rPr>
        <w:rFonts w:eastAsia="Arial"/>
        <w:b/>
        <w:sz w:val="12"/>
        <w:szCs w:val="12"/>
      </w:rPr>
    </w:pPr>
    <w:r>
      <w:rPr>
        <w:b/>
        <w:sz w:val="12"/>
        <w:szCs w:val="12"/>
      </w:rPr>
      <w:t>Postępowanie Nr ZP / 51</w:t>
    </w:r>
    <w:r w:rsidR="001E0148" w:rsidRPr="0053557C">
      <w:rPr>
        <w:b/>
        <w:sz w:val="12"/>
        <w:szCs w:val="12"/>
      </w:rPr>
      <w:t xml:space="preserve"> / 2019 pn.: „</w:t>
    </w:r>
    <w:r>
      <w:rPr>
        <w:b/>
        <w:sz w:val="12"/>
        <w:szCs w:val="12"/>
      </w:rPr>
      <w:t>Wykonanie projektu budowlanego dla zasilania pieca konwekcyjno – prawo ergo 20xGN 1/1 elektrycznego o mocy 30kW ze zmiękczaczem wody w Specjalistycznym Szpitalu Chorób Płuc w Rościszowie</w:t>
    </w:r>
    <w:r w:rsidR="001E0148" w:rsidRPr="0053557C">
      <w:rPr>
        <w:b/>
        <w:sz w:val="12"/>
        <w:szCs w:val="12"/>
      </w:rPr>
      <w:t>”</w:t>
    </w:r>
  </w:p>
  <w:p w:rsidR="00C532B7" w:rsidRDefault="00C53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76E47608"/>
    <w:name w:val="WW8Num2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CA3"/>
    <w:multiLevelType w:val="multilevel"/>
    <w:tmpl w:val="77927D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114A2"/>
    <w:multiLevelType w:val="multilevel"/>
    <w:tmpl w:val="6FCA03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01"/>
    <w:rsid w:val="000F30F3"/>
    <w:rsid w:val="001929DD"/>
    <w:rsid w:val="001960B5"/>
    <w:rsid w:val="001E0148"/>
    <w:rsid w:val="0028274C"/>
    <w:rsid w:val="00327FBF"/>
    <w:rsid w:val="003C6AC3"/>
    <w:rsid w:val="00442C7C"/>
    <w:rsid w:val="0045320D"/>
    <w:rsid w:val="0047411F"/>
    <w:rsid w:val="005E4392"/>
    <w:rsid w:val="005E665E"/>
    <w:rsid w:val="00641C99"/>
    <w:rsid w:val="009700D7"/>
    <w:rsid w:val="00972D80"/>
    <w:rsid w:val="00980901"/>
    <w:rsid w:val="00A80344"/>
    <w:rsid w:val="00B11E83"/>
    <w:rsid w:val="00B1665B"/>
    <w:rsid w:val="00B85D88"/>
    <w:rsid w:val="00BB3EE9"/>
    <w:rsid w:val="00C532B7"/>
    <w:rsid w:val="00CB3697"/>
    <w:rsid w:val="00D1382A"/>
    <w:rsid w:val="00D13C4C"/>
    <w:rsid w:val="00D345E9"/>
    <w:rsid w:val="00F9087B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090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80901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901"/>
    <w:rPr>
      <w:rFonts w:ascii="Times New Roman" w:eastAsia="Times New Roman" w:hAnsi="Times New Roman" w:cs="Times New Roman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80901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0901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980901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locked/>
    <w:rsid w:val="00980901"/>
    <w:rPr>
      <w:rFonts w:ascii="Arial Unicode MS" w:eastAsia="Times New Roman" w:hAnsi="Times New Roman" w:cs="Times New Roman"/>
      <w:color w:val="000099"/>
      <w:sz w:val="24"/>
      <w:szCs w:val="20"/>
      <w:lang w:eastAsia="zh-CN"/>
    </w:rPr>
  </w:style>
  <w:style w:type="paragraph" w:styleId="Akapitzlist">
    <w:name w:val="List Paragraph"/>
    <w:basedOn w:val="Normalny"/>
    <w:link w:val="AkapitzlistZnak"/>
    <w:qFormat/>
    <w:rsid w:val="00980901"/>
    <w:pPr>
      <w:ind w:left="720"/>
    </w:pPr>
    <w:rPr>
      <w:rFonts w:ascii="Calibri" w:hAnsi="Calibri"/>
      <w:sz w:val="20"/>
      <w:szCs w:val="20"/>
      <w:lang w:val="en-IE"/>
    </w:rPr>
  </w:style>
  <w:style w:type="character" w:customStyle="1" w:styleId="AkapitzlistZnak">
    <w:name w:val="Akapit z listą Znak"/>
    <w:link w:val="Akapitzlist"/>
    <w:locked/>
    <w:rsid w:val="00980901"/>
    <w:rPr>
      <w:rFonts w:ascii="Calibri" w:eastAsia="Times New Roman" w:hAnsi="Calibri" w:cs="Times New Roman"/>
      <w:sz w:val="20"/>
      <w:szCs w:val="20"/>
      <w:lang w:val="en-IE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53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2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53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2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Gądekk</dc:creator>
  <cp:lastModifiedBy>Gądekk</cp:lastModifiedBy>
  <cp:revision>12</cp:revision>
  <dcterms:created xsi:type="dcterms:W3CDTF">2019-04-25T09:29:00Z</dcterms:created>
  <dcterms:modified xsi:type="dcterms:W3CDTF">2019-08-05T13:25:00Z</dcterms:modified>
</cp:coreProperties>
</file>